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title: "maandelijkse managementrapportage opstellen"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version: "1.0"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date: "2024-11-18"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type: "werkproces-context"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category: "werkproces"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proceseigenaar: "Pieter van Dam" [p.v.dam@syntheis.nl]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rPr/>
      </w:pPr>
      <w:bookmarkStart w:colFirst="0" w:colLast="0" w:name="_l9k6ebhv101n" w:id="0"/>
      <w:bookmarkEnd w:id="0"/>
      <w:r w:rsidDel="00000000" w:rsidR="00000000" w:rsidRPr="00000000">
        <w:rPr>
          <w:rtl w:val="0"/>
        </w:rPr>
        <w:t xml:space="preserve">Maandelijkse managementrapportage opstellen</w:t>
      </w:r>
    </w:p>
    <w:p w:rsidR="00000000" w:rsidDel="00000000" w:rsidP="00000000" w:rsidRDefault="00000000" w:rsidRPr="00000000" w14:paraId="00000009">
      <w:pPr>
        <w:pStyle w:val="Heading2"/>
        <w:rPr>
          <w:sz w:val="28"/>
          <w:szCs w:val="28"/>
        </w:rPr>
      </w:pPr>
      <w:bookmarkStart w:colFirst="0" w:colLast="0" w:name="_47c33slx1otw" w:id="1"/>
      <w:bookmarkEnd w:id="1"/>
      <w:r w:rsidDel="00000000" w:rsidR="00000000" w:rsidRPr="00000000">
        <w:rPr>
          <w:rtl w:val="0"/>
        </w:rPr>
        <w:t xml:space="preserve">1. Doel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Een managementrapport zodat het MT kan beslissen over interventies bij afwijkingen van maandelijkse targets.</w:t>
      </w:r>
    </w:p>
    <w:p w:rsidR="00000000" w:rsidDel="00000000" w:rsidP="00000000" w:rsidRDefault="00000000" w:rsidRPr="00000000" w14:paraId="0000000B">
      <w:pPr>
        <w:pStyle w:val="Heading2"/>
        <w:rPr/>
      </w:pPr>
      <w:bookmarkStart w:colFirst="0" w:colLast="0" w:name="_r68kqn6nj8ua" w:id="2"/>
      <w:bookmarkEnd w:id="2"/>
      <w:r w:rsidDel="00000000" w:rsidR="00000000" w:rsidRPr="00000000">
        <w:rPr>
          <w:rtl w:val="0"/>
        </w:rPr>
        <w:t xml:space="preserve">2. Doelgroep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b w:val="1"/>
          <w:bCs w:val="1"/>
          <w:rtl w:val="0"/>
        </w:rPr>
        <w:t xml:space="preserve">Doelgroep:</w:t>
      </w:r>
      <w:r w:rsidDel="00000000" w:rsidR="00000000" w:rsidRPr="00000000">
        <w:rPr>
          <w:rtl w:val="0"/>
        </w:rPr>
        <w:t xml:space="preserve"> MT en afdelingshoofden (4 personen)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45"/>
        <w:gridCol w:w="3855"/>
        <w:gridCol w:w="3000"/>
        <w:tblGridChange w:id="0">
          <w:tblGrid>
            <w:gridCol w:w="2145"/>
            <w:gridCol w:w="3855"/>
            <w:gridCol w:w="300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Naam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Rol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Email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Pieter van Dam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Proceseigenaar / Business controller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jc w:val="left"/>
              <w:rPr/>
            </w:pPr>
            <w:hyperlink r:id="rId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pieter.vandam@syntheis.nl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Sandra Jansen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Afdelingsmanager Sales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jc w:val="left"/>
              <w:rPr/>
            </w:pPr>
            <w:hyperlink r:id="rId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sandra.jansen@syntheis.nl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Mark de Vries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Afdelingsmanager Operations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jc w:val="left"/>
              <w:rPr/>
            </w:pPr>
            <w:hyperlink r:id="rId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mark.devries@syntheis.nl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Fatima El Amrani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Data-analist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jc w:val="left"/>
              <w:rPr/>
            </w:pPr>
            <w:hyperlink r:id="rId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fatima.elamrani@syntheis.nl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b w:val="1"/>
          <w:bCs w:val="1"/>
          <w:rtl w:val="0"/>
        </w:rPr>
        <w:t xml:space="preserve">Stakeholders:</w:t>
      </w:r>
      <w:r w:rsidDel="00000000" w:rsidR="00000000" w:rsidRPr="00000000">
        <w:rPr>
          <w:rtl w:val="0"/>
        </w:rPr>
        <w:t xml:space="preserve"> Business controller, 4 afdelingsmanagers, data-analist</w:t>
      </w:r>
    </w:p>
    <w:p w:rsidR="00000000" w:rsidDel="00000000" w:rsidP="00000000" w:rsidRDefault="00000000" w:rsidRPr="00000000" w14:paraId="0000001F">
      <w:pPr>
        <w:pStyle w:val="Heading2"/>
        <w:rPr/>
      </w:pPr>
      <w:bookmarkStart w:colFirst="0" w:colLast="0" w:name="_kqwsd1do7tu" w:id="3"/>
      <w:bookmarkEnd w:id="3"/>
      <w:r w:rsidDel="00000000" w:rsidR="00000000" w:rsidRPr="00000000">
        <w:rPr>
          <w:rtl w:val="0"/>
        </w:rPr>
        <w:t xml:space="preserve">3. Eindresultaat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b w:val="1"/>
          <w:bCs w:val="1"/>
          <w:rtl w:val="0"/>
        </w:rPr>
        <w:t xml:space="preserve">Wat lever je op: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Management dashboard (2 pagina's) met 12 KPI's en stoplichtmodel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Analyserapport (6 pagina's) met trends, oorzaken en 3-5 concrete acties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Executive summary (1 pagina) voor boardmeeting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b w:val="1"/>
          <w:bCs w:val="1"/>
          <w:rtl w:val="0"/>
        </w:rPr>
        <w:t xml:space="preserve">Wat maakt het goed: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Alle 12 KPI's aanwezig en correct berekend volgens definitietabel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Afwijkingen &gt;5% voorzien van oorzaakanalyse en context (markt/intern)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Minimaal 3 concrete acties met eigenaar, deadline en verwacht effect</w:t>
      </w:r>
    </w:p>
    <w:p w:rsidR="00000000" w:rsidDel="00000000" w:rsidP="00000000" w:rsidRDefault="00000000" w:rsidRPr="00000000" w14:paraId="00000029">
      <w:pPr>
        <w:pStyle w:val="Heading2"/>
        <w:rPr/>
      </w:pPr>
      <w:bookmarkStart w:colFirst="0" w:colLast="0" w:name="_gt2cyyrin49t" w:id="4"/>
      <w:bookmarkEnd w:id="4"/>
      <w:r w:rsidDel="00000000" w:rsidR="00000000" w:rsidRPr="00000000">
        <w:rPr>
          <w:rtl w:val="0"/>
        </w:rPr>
        <w:t xml:space="preserve">4. Hoofdstappen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b w:val="1"/>
          <w:bCs w:val="1"/>
          <w:rtl w:val="0"/>
        </w:rPr>
        <w:t xml:space="preserve">Stap 1:</w:t>
      </w:r>
      <w:r w:rsidDel="00000000" w:rsidR="00000000" w:rsidRPr="00000000">
        <w:rPr>
          <w:rtl w:val="0"/>
        </w:rPr>
        <w:t xml:space="preserve"> Data verzamelen uit 5 bronsystemen + afdeling mails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b w:val="1"/>
          <w:bCs w:val="1"/>
          <w:rtl w:val="0"/>
        </w:rPr>
        <w:t xml:space="preserve">Stap 2:</w:t>
      </w:r>
      <w:r w:rsidDel="00000000" w:rsidR="00000000" w:rsidRPr="00000000">
        <w:rPr>
          <w:rtl w:val="0"/>
        </w:rPr>
        <w:t xml:space="preserve"> KPI's berekenen en afwijkingen analyseren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b w:val="1"/>
          <w:bCs w:val="1"/>
          <w:rtl w:val="0"/>
        </w:rPr>
        <w:t xml:space="preserve">Stap 3:</w:t>
      </w:r>
      <w:r w:rsidDel="00000000" w:rsidR="00000000" w:rsidRPr="00000000">
        <w:rPr>
          <w:rtl w:val="0"/>
        </w:rPr>
        <w:t xml:space="preserve"> Rapport opstellen met conclusies en voorgestelde acties</w:t>
      </w:r>
    </w:p>
    <w:p w:rsidR="00000000" w:rsidDel="00000000" w:rsidP="00000000" w:rsidRDefault="00000000" w:rsidRPr="00000000" w14:paraId="0000002D">
      <w:pPr>
        <w:pStyle w:val="Heading2"/>
        <w:rPr/>
      </w:pPr>
      <w:bookmarkStart w:colFirst="0" w:colLast="0" w:name="_jt1lis9cvars" w:id="5"/>
      <w:bookmarkEnd w:id="5"/>
      <w:r w:rsidDel="00000000" w:rsidR="00000000" w:rsidRPr="00000000">
        <w:rPr>
          <w:rtl w:val="0"/>
        </w:rPr>
        <w:t xml:space="preserve">5. Bronnen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b w:val="1"/>
          <w:bCs w:val="1"/>
          <w:rtl w:val="0"/>
        </w:rPr>
        <w:t xml:space="preserve">Brondocumenten: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KPI dashboard uit PowerBI (export naar Excel)</w:t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Financiële data uit SAP (maandafsluiting)</w:t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Operationele data uit ServiceNow</w:t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Kwalitatieve input via mail van 4 afdelingsmanagers</w:t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Vorige maandrapportage (ter referentie trends)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b w:val="1"/>
          <w:bCs w:val="1"/>
          <w:rtl w:val="0"/>
        </w:rPr>
        <w:t xml:space="preserve">Templates: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3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PowerPoint template "MT rapportage 2024" (versie 3.2)</w:t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Excel template "KPI berekeningen" met formules</w:t>
      </w:r>
    </w:p>
    <w:p w:rsidR="00000000" w:rsidDel="00000000" w:rsidP="00000000" w:rsidRDefault="00000000" w:rsidRPr="00000000" w14:paraId="00000038">
      <w:pPr>
        <w:pStyle w:val="Heading2"/>
        <w:rPr/>
      </w:pPr>
      <w:bookmarkStart w:colFirst="0" w:colLast="0" w:name="_gkyx8cz9k2sl" w:id="6"/>
      <w:bookmarkEnd w:id="6"/>
      <w:r w:rsidDel="00000000" w:rsidR="00000000" w:rsidRPr="00000000">
        <w:rPr>
          <w:rtl w:val="0"/>
        </w:rPr>
        <w:t xml:space="preserve">6. Randvoorwaarden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b w:val="1"/>
          <w:bCs w:val="1"/>
          <w:rtl w:val="0"/>
        </w:rPr>
        <w:t xml:space="preserve">Wat moet: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Zakelijke, feitelijke toon</w:t>
      </w:r>
    </w:p>
    <w:p w:rsidR="00000000" w:rsidDel="00000000" w:rsidP="00000000" w:rsidRDefault="00000000" w:rsidRPr="00000000" w14:paraId="0000003B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Maximaal 8 pagina's totaal</w:t>
      </w:r>
    </w:p>
    <w:p w:rsidR="00000000" w:rsidDel="00000000" w:rsidP="00000000" w:rsidRDefault="00000000" w:rsidRPr="00000000" w14:paraId="0000003C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Deadline 5e werkdag van de maand, 16:00 uur</w:t>
      </w:r>
    </w:p>
    <w:p w:rsidR="00000000" w:rsidDel="00000000" w:rsidP="00000000" w:rsidRDefault="00000000" w:rsidRPr="00000000" w14:paraId="0000003D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Stoplichtmodel: rood &lt;90%, oranje 90-95%, groen &gt;95%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b w:val="1"/>
          <w:bCs w:val="1"/>
          <w:rtl w:val="0"/>
        </w:rPr>
        <w:t xml:space="preserve">Wat mag niet: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Geen persoonsnamen van individuele medewerkers noemen</w:t>
      </w:r>
    </w:p>
    <w:p w:rsidR="00000000" w:rsidDel="00000000" w:rsidP="00000000" w:rsidRDefault="00000000" w:rsidRPr="00000000" w14:paraId="00000041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Niet speculeren zonder data-onderbouwing</w:t>
      </w:r>
    </w:p>
    <w:p w:rsidR="00000000" w:rsidDel="00000000" w:rsidP="00000000" w:rsidRDefault="00000000" w:rsidRPr="00000000" w14:paraId="00000042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Geen vage formuleringen ("mogelijk", "misschien", "lijkt erop")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b w:val="1"/>
          <w:bCs w:val="1"/>
          <w:rtl w:val="0"/>
        </w:rPr>
        <w:t xml:space="preserve">Stijl &amp; toon:</w:t>
      </w:r>
      <w:r w:rsidDel="00000000" w:rsidR="00000000" w:rsidRPr="00000000">
        <w:rPr>
          <w:rtl w:val="0"/>
        </w:rPr>
        <w:t xml:space="preserve"> Feitelijk, actiegerichte taal, geen jargon. Gebruik bullet points voor overzichtelijkheid. Maximaal 2 niveaus diep. Vermijd lange alinea's (max 4 regels).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b w:val="1"/>
          <w:bCs w:val="1"/>
          <w:rtl w:val="0"/>
        </w:rPr>
        <w:t xml:space="preserve">Compliance &amp; regelgeving:</w:t>
      </w:r>
      <w:r w:rsidDel="00000000" w:rsidR="00000000" w:rsidRPr="00000000">
        <w:rPr>
          <w:rtl w:val="0"/>
        </w:rPr>
        <w:t xml:space="preserve"> Geen privacygevoelige informatie van individuele klanten. Voldoen aan interne rapportagestandaard RG-42 (Management Information Protocol).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Notities &amp; verbeterpunten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3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Data-analist krijgt vaak te laat de operationele cijfers aangeleverd (dag 3 ipv dag 2)</w:t>
      </w:r>
    </w:p>
    <w:p w:rsidR="00000000" w:rsidDel="00000000" w:rsidP="00000000" w:rsidRDefault="00000000" w:rsidRPr="00000000" w14:paraId="0000004E">
      <w:pPr>
        <w:numPr>
          <w:ilvl w:val="0"/>
          <w:numId w:val="3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Inconsistentie in hoe afdelingsmanagers kwalitatieve input aanleveren</w:t>
      </w:r>
    </w:p>
    <w:p w:rsidR="00000000" w:rsidDel="00000000" w:rsidP="00000000" w:rsidRDefault="00000000" w:rsidRPr="00000000" w14:paraId="0000004F">
      <w:pPr>
        <w:numPr>
          <w:ilvl w:val="0"/>
          <w:numId w:val="3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Overweeg standaard template voor afdelingsmanagers om input te structureren</w:t>
      </w:r>
    </w:p>
    <w:sectPr>
      <w:headerReference r:id="rId10" w:type="default"/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jc w:val="right"/>
      <w:rPr>
        <w:rFonts w:ascii="Roboto" w:cs="Roboto" w:eastAsia="Roboto" w:hAnsi="Roboto"/>
        <w:sz w:val="20"/>
        <w:szCs w:val="20"/>
      </w:rPr>
    </w:pPr>
    <w:r w:rsidDel="00000000" w:rsidR="00000000" w:rsidRPr="00000000">
      <w:rPr>
        <w:rFonts w:ascii="Roboto" w:cs="Roboto" w:eastAsia="Roboto" w:hAnsi="Roboto"/>
        <w:sz w:val="20"/>
        <w:szCs w:val="20"/>
        <w:rtl w:val="0"/>
      </w:rPr>
      <w:t xml:space="preserve">VOORBEELD WERKPROCES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hyperlink" Target="mailto:fatima.elamrani@syntheis.nl" TargetMode="External"/><Relationship Id="rId5" Type="http://schemas.openxmlformats.org/officeDocument/2006/relationships/styles" Target="styles.xml"/><Relationship Id="rId6" Type="http://schemas.openxmlformats.org/officeDocument/2006/relationships/hyperlink" Target="mailto:pieter.vandam@syntheis.nl" TargetMode="External"/><Relationship Id="rId7" Type="http://schemas.openxmlformats.org/officeDocument/2006/relationships/hyperlink" Target="mailto:sandra.jansen@syntheis.nl" TargetMode="External"/><Relationship Id="rId8" Type="http://schemas.openxmlformats.org/officeDocument/2006/relationships/hyperlink" Target="mailto:mark.devries@syntheis.n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